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40FE" w14:textId="77777777" w:rsidR="001820DA" w:rsidRDefault="001820DA" w:rsidP="001820DA">
      <w:pPr>
        <w:spacing w:after="0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15"/>
        </w:rPr>
        <w:t>Klachtenregeling</w:t>
      </w:r>
    </w:p>
    <w:p w14:paraId="2CE4137C" w14:textId="77777777" w:rsidR="001820DA" w:rsidRDefault="001820DA" w:rsidP="001820DA">
      <w:pPr>
        <w:spacing w:after="0"/>
        <w:rPr>
          <w:color w:val="000000"/>
        </w:rPr>
      </w:pPr>
      <w:r>
        <w:rPr>
          <w:color w:val="000000"/>
        </w:rPr>
        <w:t> </w:t>
      </w:r>
    </w:p>
    <w:p w14:paraId="44CC5343" w14:textId="77777777" w:rsidR="001820DA" w:rsidRDefault="001820DA" w:rsidP="001820DA">
      <w:pPr>
        <w:keepNext/>
        <w:spacing w:after="0" w:line="240" w:lineRule="atLeast"/>
        <w:textAlignment w:val="baseline"/>
        <w:rPr>
          <w:color w:val="000000"/>
        </w:rPr>
      </w:pPr>
      <w:r>
        <w:rPr>
          <w:rFonts w:ascii="Arial" w:eastAsiaTheme="majorEastAsia" w:hAnsi="Arial" w:cs="Arial"/>
          <w:b/>
          <w:bCs/>
          <w:color w:val="000000"/>
          <w:spacing w:val="-15"/>
        </w:rPr>
        <w:t>1          Klachtencommissie</w:t>
      </w:r>
    </w:p>
    <w:p w14:paraId="6DA31BA9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De klachtencommissie bestaat </w:t>
      </w:r>
      <w:proofErr w:type="gramStart"/>
      <w:r>
        <w:rPr>
          <w:rFonts w:ascii="Arial" w:eastAsia="Times New Roman" w:hAnsi="Arial" w:cs="Arial"/>
          <w:color w:val="000000"/>
          <w:lang w:eastAsia="nl-NL"/>
        </w:rPr>
        <w:t>uit :</w:t>
      </w:r>
      <w:proofErr w:type="gramEnd"/>
    </w:p>
    <w:p w14:paraId="256918EF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4BEE4A16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Voorzitter: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Jorgen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Mous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, psychotherapeut Tel.nr: 06-40031767. </w:t>
      </w:r>
      <w:hyperlink r:id="rId4" w:history="1">
        <w:r>
          <w:rPr>
            <w:rStyle w:val="Hyperlink"/>
            <w:rFonts w:ascii="Arial" w:eastAsia="Times New Roman" w:hAnsi="Arial" w:cs="Arial"/>
            <w:lang w:eastAsia="nl-NL"/>
          </w:rPr>
          <w:t>Jhw.mous@gmail.com</w:t>
        </w:r>
      </w:hyperlink>
    </w:p>
    <w:p w14:paraId="0F9D0FDA" w14:textId="77777777" w:rsidR="00450CC7" w:rsidRDefault="001820DA" w:rsidP="001820D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Leden: </w:t>
      </w:r>
      <w:r w:rsidR="00450CC7">
        <w:rPr>
          <w:rFonts w:ascii="Arial" w:eastAsia="Times New Roman" w:hAnsi="Arial" w:cs="Arial"/>
          <w:color w:val="000000"/>
          <w:lang w:eastAsia="nl-NL"/>
        </w:rPr>
        <w:t xml:space="preserve">Els Wouters, narratief systeemtherapeut, </w:t>
      </w:r>
      <w:hyperlink r:id="rId5" w:history="1">
        <w:r w:rsidR="00450CC7" w:rsidRPr="00E737E6">
          <w:rPr>
            <w:rStyle w:val="Hyperlink"/>
            <w:rFonts w:ascii="Arial" w:eastAsia="Times New Roman" w:hAnsi="Arial" w:cs="Arial"/>
            <w:lang w:eastAsia="nl-NL"/>
          </w:rPr>
          <w:t>elswouters@hotmail.com</w:t>
        </w:r>
      </w:hyperlink>
    </w:p>
    <w:p w14:paraId="1775DA37" w14:textId="77777777" w:rsidR="00450CC7" w:rsidRDefault="00450CC7" w:rsidP="001820D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Kris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hazenbosch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, narratief en systemisch counselor, </w:t>
      </w:r>
      <w:r w:rsidR="00874719">
        <w:rPr>
          <w:rStyle w:val="Hyperlink"/>
          <w:rFonts w:ascii="Arial" w:eastAsia="Times New Roman" w:hAnsi="Arial" w:cs="Arial"/>
          <w:lang w:eastAsia="nl-NL"/>
        </w:rPr>
        <w:t>kris.hazenbosch@outlook.com</w:t>
      </w:r>
    </w:p>
    <w:p w14:paraId="1F41366A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23D15075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30086B14" w14:textId="77777777" w:rsidR="001820DA" w:rsidRDefault="001820DA" w:rsidP="001820DA">
      <w:pPr>
        <w:keepNext/>
        <w:spacing w:after="0" w:line="240" w:lineRule="atLeast"/>
        <w:textAlignment w:val="baseline"/>
        <w:rPr>
          <w:color w:val="000000"/>
        </w:rPr>
      </w:pPr>
      <w:r>
        <w:rPr>
          <w:rFonts w:ascii="Arial" w:eastAsiaTheme="majorEastAsia" w:hAnsi="Arial" w:cs="Arial"/>
          <w:b/>
          <w:bCs/>
          <w:color w:val="000000"/>
          <w:spacing w:val="-15"/>
        </w:rPr>
        <w:t>2          Klachtenprocedure</w:t>
      </w:r>
    </w:p>
    <w:p w14:paraId="4E00982F" w14:textId="77777777" w:rsidR="001820DA" w:rsidRDefault="00450CC7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NDC² VZW</w:t>
      </w:r>
      <w:r w:rsidR="001820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 Klachtenprocedure</w:t>
      </w:r>
    </w:p>
    <w:p w14:paraId="07DB2C94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Wij verzoeken u eerst contact op te nemen met de verantwoordelijke opleider voor telefonisch overleg over het probleem of voor het maken van een afspraak.</w:t>
      </w:r>
    </w:p>
    <w:p w14:paraId="7E49D3A6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Formele schriftelijke klacht</w:t>
      </w:r>
    </w:p>
    <w:p w14:paraId="714975BF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Als uw probleem na een gesprek niet is opgelost of als dit zich niet leent voor een persoonlijk gesprek, kunt u een formele schriftelijke klacht indienen. U kunt hiervoor gebruik maken van het klachtenformulier (zie bijlage 4).</w:t>
      </w:r>
    </w:p>
    <w:p w14:paraId="2A3716B3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Hoeveel tijd heeft u om een klacht in te dienen?</w:t>
      </w:r>
    </w:p>
    <w:p w14:paraId="1E6EA3AD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U hebt twaalf maanden de tijd om uw klacht in te dienen. Deze twaalf maanden gaan in op het moment dat uw klacht ontstaat.</w:t>
      </w:r>
    </w:p>
    <w:p w14:paraId="1589E4BD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 Waar kunt u uw klacht indienen?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br/>
      </w:r>
      <w:r>
        <w:t>Wij verzoeken u gebruik te maken van het klachtenformulier (zie bijlage 4). Dit formulier kunt u sturen naar:</w:t>
      </w:r>
      <w:r>
        <w:br/>
        <w:t>Voorzitter klachtencommissie:</w:t>
      </w:r>
    </w:p>
    <w:p w14:paraId="6618E5AC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642FEE78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proofErr w:type="spellStart"/>
      <w:r>
        <w:rPr>
          <w:rFonts w:ascii="Arial" w:eastAsia="Times New Roman" w:hAnsi="Arial" w:cs="Arial"/>
          <w:color w:val="000000"/>
          <w:lang w:eastAsia="nl-NL"/>
        </w:rPr>
        <w:t>Jorgen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Mous</w:t>
      </w:r>
      <w:proofErr w:type="spellEnd"/>
    </w:p>
    <w:p w14:paraId="1DDC5C85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Vredeman de Vriesstraat 15</w:t>
      </w:r>
    </w:p>
    <w:p w14:paraId="29D61583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3067ZJ Rotterdam</w:t>
      </w:r>
    </w:p>
    <w:p w14:paraId="1504091A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06-40031767</w:t>
      </w:r>
    </w:p>
    <w:p w14:paraId="56DDDAFF" w14:textId="77777777" w:rsidR="001820DA" w:rsidRDefault="001820DA" w:rsidP="001820DA">
      <w:pPr>
        <w:spacing w:after="0" w:line="360" w:lineRule="atLeast"/>
        <w:textAlignment w:val="baseline"/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 </w:t>
      </w:r>
    </w:p>
    <w:p w14:paraId="18275D74" w14:textId="77777777" w:rsidR="001820DA" w:rsidRDefault="001820DA" w:rsidP="001820DA">
      <w:pPr>
        <w:spacing w:after="0" w:line="390" w:lineRule="atLeast"/>
        <w:ind w:hanging="360"/>
        <w:textAlignment w:val="baseline"/>
        <w:rPr>
          <w:color w:val="000000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 </w:t>
      </w:r>
      <w:r>
        <w:rPr>
          <w:b/>
          <w:bCs/>
        </w:rPr>
        <w:t>Wat gebeurt er met uw klacht? </w:t>
      </w:r>
      <w:r>
        <w:rPr>
          <w:b/>
          <w:bCs/>
        </w:rPr>
        <w:br/>
      </w:r>
      <w:r>
        <w:t>Alle klachten worden vertrouwelijk behandeld. De voorzitter:</w:t>
      </w:r>
      <w:r>
        <w:br/>
        <w:t>• verstuurt binnen twee weken een ontvangstbevestiging van uw klacht waarin de afhandeltermijn wordt vermeld</w:t>
      </w:r>
      <w:r>
        <w:br/>
        <w:t>• vraagt om meer informatie bij de medewerker(s) die tot het moment van de klacht verantwoordelijk was (waren) voor uw zaak of zaken</w:t>
      </w:r>
      <w:r>
        <w:br/>
        <w:t>• vraagt u eventueel om meer informatie</w:t>
      </w:r>
      <w:r>
        <w:br/>
        <w:t>• beoordeelt alle informatie en weegt de argumentatie van beide kanten</w:t>
      </w:r>
      <w:r>
        <w:br/>
      </w:r>
      <w:r>
        <w:lastRenderedPageBreak/>
        <w:t>• bespreekt – als er een materieel of financieel belang is – de klacht met de opleider</w:t>
      </w:r>
      <w:r>
        <w:br/>
        <w:t>• neemt een definitief standpunt in</w:t>
      </w:r>
      <w:r>
        <w:br/>
        <w:t>• informeert u schriftelijk over dit standpunt en geeft argumenten waarom hij tot dit standpunt komt</w:t>
      </w:r>
      <w:r>
        <w:br/>
        <w:t>• zorgt voor een correcte registratie van de klacht in de klachtenadministratie</w:t>
      </w:r>
    </w:p>
    <w:p w14:paraId="3938E570" w14:textId="77777777" w:rsidR="001820DA" w:rsidRDefault="001820DA" w:rsidP="001820DA">
      <w:pPr>
        <w:spacing w:after="0" w:line="390" w:lineRule="atLeast"/>
        <w:ind w:hanging="360"/>
        <w:textAlignment w:val="baseline"/>
        <w:rPr>
          <w:color w:val="000000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 </w:t>
      </w:r>
      <w:r>
        <w:rPr>
          <w:b/>
          <w:bCs/>
        </w:rPr>
        <w:t>Wat registreren wij van uw klacht?</w:t>
      </w:r>
    </w:p>
    <w:p w14:paraId="56C6B94D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De voorzitter houdt van uw klacht een administratie bij. Hierin staan de volgende gegevens:</w:t>
      </w:r>
      <w:r>
        <w:rPr>
          <w:rFonts w:ascii="Arial" w:eastAsia="Times New Roman" w:hAnsi="Arial" w:cs="Arial"/>
          <w:color w:val="000000"/>
          <w:lang w:eastAsia="nl-NL"/>
        </w:rPr>
        <w:br/>
        <w:t>• uw naam, adres en woonplaats</w:t>
      </w:r>
      <w:r>
        <w:rPr>
          <w:rFonts w:ascii="Arial" w:eastAsia="Times New Roman" w:hAnsi="Arial" w:cs="Arial"/>
          <w:color w:val="000000"/>
          <w:lang w:eastAsia="nl-NL"/>
        </w:rPr>
        <w:br/>
        <w:t>• uw klacht</w:t>
      </w:r>
      <w:r>
        <w:rPr>
          <w:rFonts w:ascii="Arial" w:eastAsia="Times New Roman" w:hAnsi="Arial" w:cs="Arial"/>
          <w:color w:val="000000"/>
          <w:lang w:eastAsia="nl-NL"/>
        </w:rPr>
        <w:br/>
        <w:t>• een nadere omschrijving van uw klacht</w:t>
      </w:r>
      <w:r>
        <w:rPr>
          <w:rFonts w:ascii="Arial" w:eastAsia="Times New Roman" w:hAnsi="Arial" w:cs="Arial"/>
          <w:color w:val="000000"/>
          <w:lang w:eastAsia="nl-NL"/>
        </w:rPr>
        <w:br/>
        <w:t>• de indieningdatum van uw klacht</w:t>
      </w:r>
      <w:r>
        <w:rPr>
          <w:rFonts w:ascii="Arial" w:eastAsia="Times New Roman" w:hAnsi="Arial" w:cs="Arial"/>
          <w:color w:val="000000"/>
          <w:lang w:eastAsia="nl-NL"/>
        </w:rPr>
        <w:br/>
        <w:t>• de naam van de medewerker die de zaak of zaken waarop uw klacht betrekking heeft, behandelt of beheert</w:t>
      </w:r>
      <w:r>
        <w:rPr>
          <w:rFonts w:ascii="Arial" w:eastAsia="Times New Roman" w:hAnsi="Arial" w:cs="Arial"/>
          <w:color w:val="000000"/>
          <w:lang w:eastAsia="nl-NL"/>
        </w:rPr>
        <w:br/>
        <w:t>• de opleiding, cursus of training</w:t>
      </w:r>
      <w:r>
        <w:rPr>
          <w:rFonts w:ascii="Arial" w:eastAsia="Times New Roman" w:hAnsi="Arial" w:cs="Arial"/>
          <w:color w:val="000000"/>
          <w:lang w:eastAsia="nl-NL"/>
        </w:rPr>
        <w:br/>
        <w:t>• de gevoerde correspondentie over de klacht</w:t>
      </w:r>
      <w:r>
        <w:rPr>
          <w:rFonts w:ascii="Arial" w:eastAsia="Times New Roman" w:hAnsi="Arial" w:cs="Arial"/>
          <w:color w:val="000000"/>
          <w:lang w:eastAsia="nl-NL"/>
        </w:rPr>
        <w:br/>
        <w:t>• de status van de klacht (in behandeling / afgehandeld)</w:t>
      </w:r>
      <w:r>
        <w:rPr>
          <w:rFonts w:ascii="Arial" w:eastAsia="Times New Roman" w:hAnsi="Arial" w:cs="Arial"/>
          <w:color w:val="000000"/>
          <w:lang w:eastAsia="nl-NL"/>
        </w:rPr>
        <w:br/>
        <w:t>• de datum en wijze van afhandeling van de klacht</w:t>
      </w:r>
      <w:r>
        <w:rPr>
          <w:rFonts w:ascii="Arial" w:eastAsia="Times New Roman" w:hAnsi="Arial" w:cs="Arial"/>
          <w:color w:val="000000"/>
          <w:lang w:eastAsia="nl-NL"/>
        </w:rPr>
        <w:br/>
        <w:t>• de eindbeoordeling van de klacht (gegrond / ongegrond)</w:t>
      </w:r>
    </w:p>
    <w:p w14:paraId="20BFA0FB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Wij bewaren de administratie van uw klacht tot één jaar na afhandeling door de voorzitter. U kunt tijdens de behandeling van uw klacht, maar ook daarna, uw gegevens opvragen uit de klachtenadministratie.</w:t>
      </w:r>
    </w:p>
    <w:p w14:paraId="728F8723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07402E46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Wat kunt u doen als u het niet eens bent met het genomen besluit? 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br/>
      </w:r>
      <w:r>
        <w:t xml:space="preserve">Als uw klacht ongegrond wordt verklaard en u bent het daar niet mee eens of als u het oneens bent met de voorgestelde oplossing, dan kunt u zich richten tot de beroepscommissie. Deze commissie bestaat uit een onafhankelijke voorzitter </w:t>
      </w:r>
    </w:p>
    <w:p w14:paraId="443BDDEA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De beroepscommissie draagt zorg voor de kwaliteitsborging van ons aanbod.</w:t>
      </w:r>
    </w:p>
    <w:p w14:paraId="47BD3379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U kunt uw bezwaar richten aan:</w:t>
      </w:r>
    </w:p>
    <w:p w14:paraId="406C7E27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1D3065CD" w14:textId="77777777" w:rsidR="00450CC7" w:rsidRPr="006754F0" w:rsidRDefault="00450CC7" w:rsidP="001820D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val="fr-FR" w:eastAsia="nl-NL"/>
        </w:rPr>
      </w:pPr>
      <w:r w:rsidRPr="006754F0">
        <w:rPr>
          <w:rFonts w:ascii="Arial" w:eastAsia="Times New Roman" w:hAnsi="Arial" w:cs="Arial"/>
          <w:color w:val="000000"/>
          <w:lang w:val="fr-FR" w:eastAsia="nl-NL"/>
        </w:rPr>
        <w:t>Bruno Hillewaere</w:t>
      </w:r>
    </w:p>
    <w:p w14:paraId="64BE35D3" w14:textId="77777777" w:rsidR="00450CC7" w:rsidRPr="006754F0" w:rsidRDefault="006754F0" w:rsidP="001820D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val="fr-FR" w:eastAsia="nl-NL"/>
        </w:rPr>
      </w:pPr>
      <w:hyperlink r:id="rId6" w:history="1">
        <w:r w:rsidR="00450CC7" w:rsidRPr="006754F0">
          <w:rPr>
            <w:rStyle w:val="Hyperlink"/>
            <w:rFonts w:ascii="Arial" w:eastAsia="Times New Roman" w:hAnsi="Arial" w:cs="Arial"/>
            <w:lang w:val="fr-FR" w:eastAsia="nl-NL"/>
          </w:rPr>
          <w:t>Bruno.hillewaere@gmail.com</w:t>
        </w:r>
      </w:hyperlink>
    </w:p>
    <w:p w14:paraId="7023BD03" w14:textId="77777777" w:rsidR="001820DA" w:rsidRPr="006754F0" w:rsidRDefault="001820DA" w:rsidP="001820DA">
      <w:pPr>
        <w:spacing w:after="0" w:line="360" w:lineRule="atLeast"/>
        <w:textAlignment w:val="baseline"/>
        <w:rPr>
          <w:color w:val="000000"/>
          <w:lang w:val="fr-FR"/>
        </w:rPr>
      </w:pPr>
      <w:r w:rsidRPr="006754F0">
        <w:rPr>
          <w:rFonts w:ascii="Arial" w:eastAsia="Times New Roman" w:hAnsi="Arial" w:cs="Arial"/>
          <w:color w:val="000000"/>
          <w:lang w:val="fr-FR" w:eastAsia="nl-NL"/>
        </w:rPr>
        <w:t> </w:t>
      </w:r>
    </w:p>
    <w:p w14:paraId="2617025E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De beroepscommissie neemt in de regel binnen acht weken na ontvangst van uw bezwaar een besluit. Indien dit niet mogelijk is, wordt u hiervan schriftelijk in kennis gesteld en wordt u geïnformeerd over de termijn waarbinnen het besluit genomen zal worden. Het oordeel van de beroepscommissie is bindend voor </w:t>
      </w:r>
      <w:r w:rsidR="00450CC7">
        <w:rPr>
          <w:rFonts w:ascii="Arial" w:eastAsia="Times New Roman" w:hAnsi="Arial" w:cs="Arial"/>
          <w:color w:val="000000"/>
          <w:lang w:eastAsia="nl-NL"/>
        </w:rPr>
        <w:t>NDC² VZW</w:t>
      </w:r>
      <w:r>
        <w:rPr>
          <w:rFonts w:ascii="Arial" w:eastAsia="Times New Roman" w:hAnsi="Arial" w:cs="Arial"/>
          <w:color w:val="000000"/>
          <w:lang w:eastAsia="nl-NL"/>
        </w:rPr>
        <w:t>.</w:t>
      </w:r>
    </w:p>
    <w:p w14:paraId="5BC2A7BD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55A9E476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De bovenstaande procedure sluit niet uit dat u zich tot de burgerlijke rechter kunt wenden.</w:t>
      </w:r>
    </w:p>
    <w:p w14:paraId="71AE64CC" w14:textId="77777777" w:rsidR="001820DA" w:rsidRDefault="001820DA" w:rsidP="001820DA">
      <w:pPr>
        <w:spacing w:after="0" w:line="360" w:lineRule="atLeast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000000"/>
          <w:lang w:eastAsia="nl-NL"/>
        </w:rPr>
        <w:t> </w:t>
      </w:r>
    </w:p>
    <w:p w14:paraId="4A5DCF75" w14:textId="77777777" w:rsidR="001820DA" w:rsidRDefault="001820DA" w:rsidP="001820DA">
      <w:pPr>
        <w:spacing w:after="0"/>
        <w:rPr>
          <w:color w:val="000000"/>
        </w:rPr>
      </w:pPr>
      <w:r>
        <w:rPr>
          <w:color w:val="000000"/>
        </w:rPr>
        <w:lastRenderedPageBreak/>
        <w:t> </w:t>
      </w:r>
    </w:p>
    <w:p w14:paraId="0BECA455" w14:textId="77777777" w:rsidR="00C2496A" w:rsidRDefault="00C2496A"/>
    <w:sectPr w:rsidR="00C2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DA"/>
    <w:rsid w:val="001820DA"/>
    <w:rsid w:val="00450CC7"/>
    <w:rsid w:val="006754F0"/>
    <w:rsid w:val="00874719"/>
    <w:rsid w:val="00C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2811A"/>
  <w15:chartTrackingRefBased/>
  <w15:docId w15:val="{04AB32FC-8BB1-441B-A1AB-131F053E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0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hillewaere@gmail.com" TargetMode="External"/><Relationship Id="rId5" Type="http://schemas.openxmlformats.org/officeDocument/2006/relationships/hyperlink" Target="mailto:elswouters@hotmail.com" TargetMode="External"/><Relationship Id="rId4" Type="http://schemas.openxmlformats.org/officeDocument/2006/relationships/hyperlink" Target="mailto:Jhw.mous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Vermeire</dc:creator>
  <cp:keywords/>
  <dc:description/>
  <cp:lastModifiedBy>Danny Lievens</cp:lastModifiedBy>
  <cp:revision>2</cp:revision>
  <dcterms:created xsi:type="dcterms:W3CDTF">2019-01-14T17:34:00Z</dcterms:created>
  <dcterms:modified xsi:type="dcterms:W3CDTF">2019-01-14T17:34:00Z</dcterms:modified>
</cp:coreProperties>
</file>